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3C7730" w:rsidRPr="003C7730">
        <w:rPr>
          <w:bCs/>
          <w:noProof w:val="0"/>
          <w:sz w:val="24"/>
          <w:szCs w:val="24"/>
        </w:rPr>
        <w:t>R2-1702898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813245">
        <w:rPr>
          <w:noProof w:val="0"/>
          <w:sz w:val="24"/>
          <w:szCs w:val="24"/>
          <w:lang w:eastAsia="zh-CN"/>
        </w:rPr>
        <w:t>3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813245">
        <w:rPr>
          <w:noProof w:val="0"/>
          <w:sz w:val="24"/>
          <w:szCs w:val="24"/>
          <w:lang w:eastAsia="zh-CN"/>
        </w:rPr>
        <w:t>7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813245">
        <w:rPr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  <w:r w:rsidR="006B74AB">
        <w:rPr>
          <w:noProof w:val="0"/>
          <w:sz w:val="24"/>
          <w:szCs w:val="24"/>
          <w:lang w:eastAsia="zh-CN"/>
        </w:rPr>
        <w:tab/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067F">
        <w:rPr>
          <w:rFonts w:cs="Arial"/>
          <w:b/>
          <w:bCs/>
          <w:sz w:val="24"/>
          <w:lang w:eastAsia="ja-JP"/>
        </w:rPr>
        <w:t>9.2.2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067F">
        <w:rPr>
          <w:rFonts w:ascii="Arial" w:hAnsi="Arial" w:cs="Arial"/>
          <w:b/>
          <w:bCs/>
          <w:sz w:val="24"/>
        </w:rPr>
        <w:t>DRX for sTTI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8067F" w:rsidRPr="00F8067F">
        <w:rPr>
          <w:rFonts w:ascii="Arial" w:hAnsi="Arial" w:cs="Arial"/>
          <w:b/>
          <w:bCs/>
          <w:sz w:val="24"/>
        </w:rPr>
        <w:t>LTE_STTIandPT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F8067F">
        <w:rPr>
          <w:rFonts w:ascii="Arial" w:hAnsi="Arial" w:cs="Arial"/>
          <w:b/>
          <w:bCs/>
          <w:sz w:val="24"/>
        </w:rPr>
        <w:t>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950B93" w:rsidRDefault="00F8067F" w:rsidP="00CD4C7B">
      <w:r>
        <w:t xml:space="preserve">It was agreed in </w:t>
      </w:r>
      <w:r w:rsidR="00992005">
        <w:t>RAN2 #96 that “</w:t>
      </w:r>
      <w:r w:rsidR="00992005">
        <w:rPr>
          <w:i/>
        </w:rPr>
        <w:t xml:space="preserve">- </w:t>
      </w:r>
      <w:r w:rsidR="00992005" w:rsidRPr="00F8067F">
        <w:rPr>
          <w:i/>
        </w:rPr>
        <w:t xml:space="preserve">Mac-ContentionResolutionTimer is in number of subframes regardless of which TTI length is used; </w:t>
      </w:r>
      <w:r w:rsidR="00992005">
        <w:rPr>
          <w:i/>
        </w:rPr>
        <w:t xml:space="preserve">- </w:t>
      </w:r>
      <w:r w:rsidR="00992005" w:rsidRPr="00F8067F">
        <w:rPr>
          <w:i/>
        </w:rPr>
        <w:t>The unit for HARQ RTT timer counting is the TTI length of the TB that starts the timer</w:t>
      </w:r>
      <w:r w:rsidR="00992005">
        <w:t xml:space="preserve">” [1] and in </w:t>
      </w:r>
      <w:r>
        <w:t xml:space="preserve">RAN2 </w:t>
      </w:r>
      <w:r w:rsidR="00992005">
        <w:t>#97</w:t>
      </w:r>
      <w:r>
        <w:t xml:space="preserve"> that “</w:t>
      </w:r>
      <w:r w:rsidRPr="00F8067F">
        <w:rPr>
          <w:i/>
        </w:rPr>
        <w:t>Common DRX configuration per MAC entity is applied.  Enhancements for sTTI sPDCCH monitoring can be considered</w:t>
      </w:r>
      <w:r>
        <w:t>”</w:t>
      </w:r>
      <w:r w:rsidR="006B74AB">
        <w:t xml:space="preserve"> [</w:t>
      </w:r>
      <w:r w:rsidR="00992005">
        <w:t>2</w:t>
      </w:r>
      <w:r w:rsidR="006B74AB">
        <w:t>]</w:t>
      </w:r>
      <w:r>
        <w:t xml:space="preserve">. </w:t>
      </w:r>
    </w:p>
    <w:p w:rsidR="006B74AB" w:rsidRDefault="006B74AB" w:rsidP="00CD4C7B">
      <w:r>
        <w:t xml:space="preserve">In the RAN1 LS [3], RAN1 </w:t>
      </w:r>
      <w:r w:rsidRPr="006B74AB">
        <w:t>request</w:t>
      </w:r>
      <w:r>
        <w:t>ed</w:t>
      </w:r>
      <w:r w:rsidRPr="006B74AB">
        <w:t xml:space="preserve"> RAN2 to provide feedback on views on the L2 based mechanism related to UE power saving related to sTTI.</w:t>
      </w:r>
    </w:p>
    <w:p w:rsidR="00CD4C7B" w:rsidRPr="006E13D1" w:rsidRDefault="00950B93" w:rsidP="00CD4C7B">
      <w:r>
        <w:t>In this contribution, w</w:t>
      </w:r>
      <w:r w:rsidR="00F8067F">
        <w:t xml:space="preserve">e further discuss </w:t>
      </w:r>
      <w:r w:rsidR="00992005">
        <w:t xml:space="preserve">the </w:t>
      </w:r>
      <w:r w:rsidR="006B74AB">
        <w:t xml:space="preserve">details on </w:t>
      </w:r>
      <w:r w:rsidR="00F8067F">
        <w:t xml:space="preserve">DRX </w:t>
      </w:r>
      <w:r w:rsidR="006B74AB">
        <w:t>operation</w:t>
      </w:r>
      <w:r w:rsidR="00992005">
        <w:t xml:space="preserve"> when the UE is configured with sTTI</w:t>
      </w:r>
      <w:r w:rsidR="00F8067F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8067F">
        <w:t>Discussion</w:t>
      </w:r>
    </w:p>
    <w:p w:rsidR="006F238A" w:rsidRDefault="006F238A" w:rsidP="00F8067F">
      <w:pPr>
        <w:rPr>
          <w:lang w:eastAsia="zh-CN"/>
        </w:rPr>
      </w:pPr>
      <w:r>
        <w:t xml:space="preserve">Common DRX operation was agreed which means active time applies to all the active serving cells regardless of the TTI length which is under operation. </w:t>
      </w:r>
      <w:r w:rsidR="00992005">
        <w:rPr>
          <w:lang w:eastAsia="zh-CN"/>
        </w:rPr>
        <w:t xml:space="preserve">Regarding to the LS, note that any L2 based activation/deactivation of sPDCCH monitoring would not serve the purpose of sTTI which is to reduce latency as the processing time of the PDU would be already multiple subframes. </w:t>
      </w:r>
      <w:r w:rsidR="00F06462">
        <w:rPr>
          <w:lang w:eastAsia="zh-CN"/>
        </w:rPr>
        <w:t>sTTI specific DRX operation was discussed in several papers [4], but as it could be dynamically switched between sTTI and legacy TTI length, sTTI specific DRX would be a bit difficult in practice.</w:t>
      </w:r>
    </w:p>
    <w:p w:rsidR="006F238A" w:rsidRDefault="006F238A" w:rsidP="00F8067F">
      <w:pPr>
        <w:rPr>
          <w:lang w:eastAsia="zh-CN"/>
        </w:rPr>
      </w:pPr>
      <w:r w:rsidRPr="006F238A">
        <w:rPr>
          <w:b/>
          <w:lang w:eastAsia="zh-CN"/>
        </w:rPr>
        <w:t>Proposal 1</w:t>
      </w:r>
      <w:r>
        <w:rPr>
          <w:lang w:eastAsia="zh-CN"/>
        </w:rPr>
        <w:t xml:space="preserve">: </w:t>
      </w:r>
      <w:r>
        <w:t xml:space="preserve">active time applies to all the active serving cells regardless of the TTI length which is under operation, including </w:t>
      </w:r>
      <w:r w:rsidR="001D4EF0">
        <w:t xml:space="preserve">both </w:t>
      </w:r>
      <w:r>
        <w:t>PDCCH and sPDCCH</w:t>
      </w:r>
      <w:r w:rsidR="001D4EF0">
        <w:t xml:space="preserve"> monitoring (if configured)</w:t>
      </w:r>
      <w:r>
        <w:t>.</w:t>
      </w:r>
    </w:p>
    <w:p w:rsidR="006B74AB" w:rsidRDefault="00D15F58" w:rsidP="00F8067F">
      <w:pPr>
        <w:rPr>
          <w:lang w:eastAsia="zh-CN"/>
        </w:rPr>
      </w:pPr>
      <w:r>
        <w:rPr>
          <w:lang w:eastAsia="zh-CN"/>
        </w:rPr>
        <w:t>However, some timers when it is linked to a specific TB could be sTTI specific to reduce the time that a UE needs to stay awake, e.g. HARQ RTT timer which was already agreed, as well as DRX retransmission timer for both UL and DL.</w:t>
      </w:r>
    </w:p>
    <w:p w:rsidR="00EF5C4D" w:rsidRDefault="00EF5C4D" w:rsidP="00EF5C4D">
      <w:pPr>
        <w:rPr>
          <w:bCs/>
          <w:noProof/>
        </w:rPr>
      </w:pPr>
      <w:r>
        <w:t xml:space="preserve">While for the timers </w:t>
      </w:r>
      <w:r w:rsidRPr="00C061E9">
        <w:t xml:space="preserve">based on </w:t>
      </w:r>
      <w:r>
        <w:t>QoS which are related to delay requirement of the services,</w:t>
      </w:r>
      <w:r w:rsidRPr="00350BCA">
        <w:t xml:space="preserve"> </w:t>
      </w:r>
      <w:r>
        <w:t xml:space="preserve">e.g. </w:t>
      </w:r>
      <w:r w:rsidRPr="007F0154">
        <w:rPr>
          <w:b/>
          <w:bCs/>
          <w:i/>
          <w:noProof/>
        </w:rPr>
        <w:t>mac-ContentionResolutionTimer, DRX Cycle, drxShortCycleTimer</w:t>
      </w:r>
      <w:r>
        <w:t xml:space="preserve">, scaling to the TTI length does not seem to be needed. </w:t>
      </w:r>
    </w:p>
    <w:p w:rsidR="00EF5C4D" w:rsidRDefault="00EF5C4D" w:rsidP="00EF5C4D">
      <w:pPr>
        <w:rPr>
          <w:bCs/>
          <w:noProof/>
        </w:rPr>
      </w:pPr>
      <w:r>
        <w:t xml:space="preserve">For the timers related to scheduling opportunities of potential new transmissions in number of PDCCH-subframe, e.g. </w:t>
      </w:r>
      <w:r w:rsidRPr="00C310FE">
        <w:rPr>
          <w:b/>
          <w:bCs/>
          <w:i/>
          <w:noProof/>
        </w:rPr>
        <w:t>onDurationTimer, drx-InactivityTimer</w:t>
      </w:r>
      <w:r>
        <w:rPr>
          <w:bCs/>
          <w:noProof/>
        </w:rPr>
        <w:t>, as it cannot be predicted which data will be available for transmission for both UL and DL, those timers should count legacy TTI.</w:t>
      </w:r>
    </w:p>
    <w:p w:rsidR="00D15F58" w:rsidRDefault="00D15F58" w:rsidP="00F8067F">
      <w:pPr>
        <w:rPr>
          <w:bCs/>
          <w:noProof/>
        </w:rPr>
      </w:pPr>
      <w:r w:rsidRPr="00D15F58">
        <w:rPr>
          <w:b/>
          <w:lang w:eastAsia="zh-CN"/>
        </w:rPr>
        <w:t xml:space="preserve">Proposal </w:t>
      </w:r>
      <w:r w:rsidR="006F238A">
        <w:rPr>
          <w:b/>
          <w:lang w:eastAsia="zh-CN"/>
        </w:rPr>
        <w:t>2</w:t>
      </w:r>
      <w:r>
        <w:rPr>
          <w:lang w:eastAsia="zh-CN"/>
        </w:rPr>
        <w:t xml:space="preserve">: </w:t>
      </w:r>
      <w:r>
        <w:rPr>
          <w:bCs/>
          <w:noProof/>
        </w:rPr>
        <w:t>The unit for</w:t>
      </w:r>
      <w:r w:rsidRPr="00D15F58">
        <w:rPr>
          <w:b/>
          <w:bCs/>
          <w:i/>
          <w:noProof/>
        </w:rPr>
        <w:t xml:space="preserve"> </w:t>
      </w:r>
      <w:r w:rsidRPr="00C310FE">
        <w:rPr>
          <w:b/>
          <w:bCs/>
          <w:i/>
          <w:noProof/>
        </w:rPr>
        <w:t>drx-RetransmissionTimer</w:t>
      </w:r>
      <w:r>
        <w:rPr>
          <w:b/>
          <w:bCs/>
          <w:i/>
          <w:noProof/>
        </w:rPr>
        <w:t xml:space="preserve">, </w:t>
      </w:r>
      <w:r w:rsidRPr="002F4F3B">
        <w:rPr>
          <w:b/>
          <w:i/>
        </w:rPr>
        <w:t>drx-</w:t>
      </w:r>
      <w:r>
        <w:rPr>
          <w:b/>
          <w:i/>
        </w:rPr>
        <w:t>UL</w:t>
      </w:r>
      <w:r w:rsidRPr="002F4F3B">
        <w:rPr>
          <w:b/>
          <w:i/>
        </w:rPr>
        <w:t>RetransmissionTimer</w:t>
      </w:r>
      <w:r>
        <w:rPr>
          <w:bCs/>
          <w:noProof/>
        </w:rPr>
        <w:t xml:space="preserve"> counting is same as the HARQ RTT time expiry that starts the retransmission time, i.e. depending on the TTI length of the TB that is under retransmission.</w:t>
      </w:r>
    </w:p>
    <w:p w:rsidR="00D15F58" w:rsidRDefault="00D15F58" w:rsidP="00D15F58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 w:rsidR="006F238A">
        <w:rPr>
          <w:b/>
          <w:bCs/>
          <w:noProof/>
        </w:rPr>
        <w:t>3</w:t>
      </w:r>
      <w:r>
        <w:rPr>
          <w:bCs/>
          <w:noProof/>
        </w:rPr>
        <w:t xml:space="preserve">: Similar to as already agreed for </w:t>
      </w:r>
      <w:r w:rsidRPr="007F0154">
        <w:rPr>
          <w:b/>
          <w:bCs/>
          <w:i/>
          <w:noProof/>
        </w:rPr>
        <w:t xml:space="preserve">mac-ContentionResolutionTimer, </w:t>
      </w:r>
      <w:r>
        <w:rPr>
          <w:bCs/>
          <w:noProof/>
        </w:rPr>
        <w:t xml:space="preserve"> </w:t>
      </w:r>
      <w:r>
        <w:rPr>
          <w:b/>
          <w:bCs/>
          <w:noProof/>
        </w:rPr>
        <w:t xml:space="preserve">DRX Cycle </w:t>
      </w:r>
      <w:r w:rsidRPr="00D15F58">
        <w:rPr>
          <w:bCs/>
          <w:noProof/>
        </w:rPr>
        <w:t>and</w:t>
      </w:r>
      <w:r w:rsidRPr="00843FAC">
        <w:rPr>
          <w:b/>
          <w:bCs/>
          <w:noProof/>
        </w:rPr>
        <w:t xml:space="preserve"> drxShortCycleTimer</w:t>
      </w:r>
      <w:r>
        <w:rPr>
          <w:bCs/>
          <w:noProof/>
        </w:rPr>
        <w:t xml:space="preserve"> are in number of subframes regardless of which TTI length is used.</w:t>
      </w:r>
    </w:p>
    <w:p w:rsidR="00D15F58" w:rsidRPr="006E13D1" w:rsidRDefault="00D15F58" w:rsidP="00D15F58">
      <w:r w:rsidRPr="00BD5070">
        <w:rPr>
          <w:b/>
        </w:rPr>
        <w:t xml:space="preserve">Proposal </w:t>
      </w:r>
      <w:r w:rsidR="006F238A">
        <w:rPr>
          <w:b/>
        </w:rPr>
        <w:t>4</w:t>
      </w:r>
      <w:r>
        <w:t xml:space="preserve">: </w:t>
      </w:r>
      <w:r w:rsidRPr="00C310FE">
        <w:rPr>
          <w:b/>
          <w:bCs/>
          <w:i/>
          <w:noProof/>
        </w:rPr>
        <w:t>onDurationTimer</w:t>
      </w:r>
      <w:r>
        <w:rPr>
          <w:bCs/>
          <w:noProof/>
        </w:rPr>
        <w:t xml:space="preserve"> and</w:t>
      </w:r>
      <w:r w:rsidRPr="00C310FE">
        <w:rPr>
          <w:b/>
          <w:bCs/>
          <w:i/>
          <w:noProof/>
        </w:rPr>
        <w:t xml:space="preserve"> drx-InactivityTimer</w:t>
      </w:r>
      <w:r>
        <w:t xml:space="preserve"> </w:t>
      </w:r>
      <w:r w:rsidR="006F238A">
        <w:t>counts</w:t>
      </w:r>
      <w:r>
        <w:t xml:space="preserve"> number of PDCCH-subframes</w:t>
      </w:r>
      <w:r w:rsidR="006F238A">
        <w:t xml:space="preserve"> regardless of which TTI length is used</w:t>
      </w:r>
      <w:r>
        <w:t>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F238A">
        <w:t>Conclusion</w:t>
      </w:r>
    </w:p>
    <w:p w:rsidR="00CD4C7B" w:rsidRDefault="006F238A" w:rsidP="00CD4C7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RX operation for sTTI was discussed in this contribution with the following proposals agreed:</w:t>
      </w:r>
    </w:p>
    <w:p w:rsidR="00D84A4F" w:rsidRDefault="00D84A4F" w:rsidP="00D84A4F">
      <w:pPr>
        <w:rPr>
          <w:lang w:eastAsia="zh-CN"/>
        </w:rPr>
      </w:pPr>
      <w:r w:rsidRPr="006F238A">
        <w:rPr>
          <w:b/>
          <w:lang w:eastAsia="zh-CN"/>
        </w:rPr>
        <w:lastRenderedPageBreak/>
        <w:t>Proposal 1</w:t>
      </w:r>
      <w:r>
        <w:rPr>
          <w:lang w:eastAsia="zh-CN"/>
        </w:rPr>
        <w:t xml:space="preserve">: </w:t>
      </w:r>
      <w:r>
        <w:t>active time applies to all the active serving cells regardless of the TTI length which is under operation, including both PDCCH and sPDCCH monitoring (if configured).</w:t>
      </w:r>
    </w:p>
    <w:p w:rsidR="00D84A4F" w:rsidRDefault="00D84A4F" w:rsidP="00D84A4F">
      <w:pPr>
        <w:rPr>
          <w:bCs/>
          <w:noProof/>
        </w:rPr>
      </w:pPr>
      <w:r w:rsidRPr="00D15F58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r>
        <w:rPr>
          <w:bCs/>
          <w:noProof/>
        </w:rPr>
        <w:t>The unit for</w:t>
      </w:r>
      <w:r w:rsidRPr="00D15F58">
        <w:rPr>
          <w:b/>
          <w:bCs/>
          <w:i/>
          <w:noProof/>
        </w:rPr>
        <w:t xml:space="preserve"> </w:t>
      </w:r>
      <w:r w:rsidRPr="00C310FE">
        <w:rPr>
          <w:b/>
          <w:bCs/>
          <w:i/>
          <w:noProof/>
        </w:rPr>
        <w:t>drx-RetransmissionTimer</w:t>
      </w:r>
      <w:r>
        <w:rPr>
          <w:b/>
          <w:bCs/>
          <w:i/>
          <w:noProof/>
        </w:rPr>
        <w:t xml:space="preserve">, </w:t>
      </w:r>
      <w:r w:rsidRPr="002F4F3B">
        <w:rPr>
          <w:b/>
          <w:i/>
        </w:rPr>
        <w:t>drx-</w:t>
      </w:r>
      <w:r>
        <w:rPr>
          <w:b/>
          <w:i/>
        </w:rPr>
        <w:t>UL</w:t>
      </w:r>
      <w:r w:rsidRPr="002F4F3B">
        <w:rPr>
          <w:b/>
          <w:i/>
        </w:rPr>
        <w:t>RetransmissionTimer</w:t>
      </w:r>
      <w:r>
        <w:rPr>
          <w:bCs/>
          <w:noProof/>
        </w:rPr>
        <w:t xml:space="preserve"> counting is same as the HARQ RTT time expiry that starts the retransmission time, i.e. depending on the TTI length of the TB that is under retransmission.</w:t>
      </w:r>
    </w:p>
    <w:p w:rsidR="00D84A4F" w:rsidRDefault="00D84A4F" w:rsidP="00D84A4F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>
        <w:rPr>
          <w:b/>
          <w:bCs/>
          <w:noProof/>
        </w:rPr>
        <w:t>3</w:t>
      </w:r>
      <w:r>
        <w:rPr>
          <w:bCs/>
          <w:noProof/>
        </w:rPr>
        <w:t xml:space="preserve">: Similar to as already agreed for </w:t>
      </w:r>
      <w:r w:rsidRPr="007F0154">
        <w:rPr>
          <w:b/>
          <w:bCs/>
          <w:i/>
          <w:noProof/>
        </w:rPr>
        <w:t xml:space="preserve">mac-ContentionResolutionTimer, </w:t>
      </w:r>
      <w:r>
        <w:rPr>
          <w:bCs/>
          <w:noProof/>
        </w:rPr>
        <w:t xml:space="preserve"> </w:t>
      </w:r>
      <w:r>
        <w:rPr>
          <w:b/>
          <w:bCs/>
          <w:noProof/>
        </w:rPr>
        <w:t xml:space="preserve">DRX Cycle </w:t>
      </w:r>
      <w:r w:rsidRPr="00D15F58">
        <w:rPr>
          <w:bCs/>
          <w:noProof/>
        </w:rPr>
        <w:t>and</w:t>
      </w:r>
      <w:r w:rsidRPr="00843FAC">
        <w:rPr>
          <w:b/>
          <w:bCs/>
          <w:noProof/>
        </w:rPr>
        <w:t xml:space="preserve"> drxShortCycleTimer</w:t>
      </w:r>
      <w:r>
        <w:rPr>
          <w:bCs/>
          <w:noProof/>
        </w:rPr>
        <w:t xml:space="preserve"> are in number of subframes regardless of which TTI length is used.</w:t>
      </w:r>
    </w:p>
    <w:p w:rsidR="00D84A4F" w:rsidRPr="006E13D1" w:rsidRDefault="00D84A4F" w:rsidP="00D84A4F">
      <w:r w:rsidRPr="00BD5070">
        <w:rPr>
          <w:b/>
        </w:rPr>
        <w:t xml:space="preserve">Proposal </w:t>
      </w:r>
      <w:r>
        <w:rPr>
          <w:b/>
        </w:rPr>
        <w:t>4</w:t>
      </w:r>
      <w:r>
        <w:t xml:space="preserve">: </w:t>
      </w:r>
      <w:r w:rsidRPr="00C310FE">
        <w:rPr>
          <w:b/>
          <w:bCs/>
          <w:i/>
          <w:noProof/>
        </w:rPr>
        <w:t>onDurationTimer</w:t>
      </w:r>
      <w:r>
        <w:rPr>
          <w:bCs/>
          <w:noProof/>
        </w:rPr>
        <w:t xml:space="preserve"> and</w:t>
      </w:r>
      <w:r w:rsidRPr="00C310FE">
        <w:rPr>
          <w:b/>
          <w:bCs/>
          <w:i/>
          <w:noProof/>
        </w:rPr>
        <w:t xml:space="preserve"> drx-InactivityTimer</w:t>
      </w:r>
      <w:r>
        <w:t xml:space="preserve"> counts number of PDCCH-subframes regardless of which TTI length is used.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F95C20" w:rsidP="00F95C2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F95C20">
        <w:t>R2-1700671</w:t>
      </w:r>
      <w:r>
        <w:t xml:space="preserve">, </w:t>
      </w:r>
      <w:bookmarkStart w:id="2" w:name="_GoBack"/>
      <w:r w:rsidR="00D84A4F" w:rsidRPr="00F95C20">
        <w:rPr>
          <w:i/>
        </w:rPr>
        <w:t>RAN2 #96 meeting minutes</w:t>
      </w:r>
      <w:bookmarkEnd w:id="2"/>
    </w:p>
    <w:bookmarkEnd w:id="1"/>
    <w:p w:rsidR="00D84A4F" w:rsidRPr="006E13D1" w:rsidRDefault="00F95C20" w:rsidP="00D84A4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R2-17xxxxx, </w:t>
      </w:r>
      <w:r w:rsidR="00D84A4F" w:rsidRPr="00F95C20">
        <w:rPr>
          <w:i/>
        </w:rPr>
        <w:t>RAN2 #97 meeting minutes</w:t>
      </w:r>
    </w:p>
    <w:p w:rsidR="00D84A4F" w:rsidRDefault="00D84A4F" w:rsidP="00D84A4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84A4F">
        <w:t>R1-1703579</w:t>
      </w:r>
      <w:r w:rsidR="009F0200">
        <w:t>,</w:t>
      </w:r>
      <w:r w:rsidRPr="00D84A4F">
        <w:t xml:space="preserve"> </w:t>
      </w:r>
      <w:r w:rsidRPr="009F0200">
        <w:rPr>
          <w:i/>
        </w:rPr>
        <w:t>LS on sTTI monitoring in sTTI</w:t>
      </w:r>
      <w:r w:rsidR="009F0200">
        <w:t>, RAN1</w:t>
      </w:r>
    </w:p>
    <w:p w:rsidR="00080512" w:rsidRPr="00CD4C7B" w:rsidRDefault="0099200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R2-1701922, </w:t>
      </w:r>
      <w:r w:rsidRPr="0026346D">
        <w:rPr>
          <w:i/>
        </w:rPr>
        <w:t>MAC Design with short TTI</w:t>
      </w:r>
      <w:r>
        <w:t xml:space="preserve">, </w:t>
      </w:r>
      <w:r w:rsidRPr="0026346D">
        <w:rPr>
          <w:rFonts w:cs="Arial"/>
          <w:sz w:val="18"/>
          <w:szCs w:val="18"/>
        </w:rPr>
        <w:t>Qualcomm Incorporated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C32" w:rsidRDefault="002A0C32">
      <w:r>
        <w:separator/>
      </w:r>
    </w:p>
  </w:endnote>
  <w:endnote w:type="continuationSeparator" w:id="0">
    <w:p w:rsidR="002A0C32" w:rsidRDefault="002A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C32" w:rsidRDefault="002A0C32">
      <w:r>
        <w:separator/>
      </w:r>
    </w:p>
  </w:footnote>
  <w:footnote w:type="continuationSeparator" w:id="0">
    <w:p w:rsidR="002A0C32" w:rsidRDefault="002A0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B49C9"/>
    <w:rsid w:val="001D4EF0"/>
    <w:rsid w:val="001F168B"/>
    <w:rsid w:val="001F7831"/>
    <w:rsid w:val="00204045"/>
    <w:rsid w:val="0022606D"/>
    <w:rsid w:val="0026346D"/>
    <w:rsid w:val="002747EC"/>
    <w:rsid w:val="002855BF"/>
    <w:rsid w:val="002A0C32"/>
    <w:rsid w:val="002F0D22"/>
    <w:rsid w:val="003172DC"/>
    <w:rsid w:val="00326069"/>
    <w:rsid w:val="0035462D"/>
    <w:rsid w:val="00362AF9"/>
    <w:rsid w:val="003B40AD"/>
    <w:rsid w:val="003C4E37"/>
    <w:rsid w:val="003C7730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B74AB"/>
    <w:rsid w:val="006C66D8"/>
    <w:rsid w:val="006D093A"/>
    <w:rsid w:val="006D1E24"/>
    <w:rsid w:val="006E1417"/>
    <w:rsid w:val="006F238A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50B93"/>
    <w:rsid w:val="00961B32"/>
    <w:rsid w:val="00974BB0"/>
    <w:rsid w:val="00992005"/>
    <w:rsid w:val="009A0AF3"/>
    <w:rsid w:val="009B07CD"/>
    <w:rsid w:val="009C19E9"/>
    <w:rsid w:val="009F0200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83A13"/>
    <w:rsid w:val="00C92967"/>
    <w:rsid w:val="00CA3D0C"/>
    <w:rsid w:val="00CA654B"/>
    <w:rsid w:val="00CD4C7B"/>
    <w:rsid w:val="00D15F58"/>
    <w:rsid w:val="00D738D6"/>
    <w:rsid w:val="00D80795"/>
    <w:rsid w:val="00D84A4F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F5C4D"/>
    <w:rsid w:val="00F025A2"/>
    <w:rsid w:val="00F056C3"/>
    <w:rsid w:val="00F0646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8067F"/>
    <w:rsid w:val="00F943C2"/>
    <w:rsid w:val="00F95C20"/>
    <w:rsid w:val="00FA1266"/>
    <w:rsid w:val="00FC1192"/>
    <w:rsid w:val="00F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FAD5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Chunli</cp:lastModifiedBy>
  <cp:revision>3</cp:revision>
  <dcterms:created xsi:type="dcterms:W3CDTF">2017-03-24T12:52:00Z</dcterms:created>
  <dcterms:modified xsi:type="dcterms:W3CDTF">2017-03-24T12:54:00Z</dcterms:modified>
</cp:coreProperties>
</file>